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8BFE0">
      <w:pPr>
        <w:pStyle w:val="8"/>
        <w:jc w:val="center"/>
        <w:rPr>
          <w:rFonts w:ascii="黑体" w:hAnsi="黑体" w:eastAsia="黑体" w:cs="黑体"/>
          <w:sz w:val="2"/>
          <w:szCs w:val="2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房建市政工程</w:t>
      </w:r>
      <w:r>
        <w:rPr>
          <w:rFonts w:ascii="黑体" w:hAnsi="黑体" w:eastAsia="黑体" w:cs="黑体"/>
          <w:sz w:val="44"/>
          <w:szCs w:val="44"/>
        </w:rPr>
        <w:t>项目入场登记表</w:t>
      </w:r>
    </w:p>
    <w:bookmarkEnd w:id="0"/>
    <w:tbl>
      <w:tblPr>
        <w:tblStyle w:val="4"/>
        <w:tblW w:w="8109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40"/>
        <w:gridCol w:w="6"/>
        <w:gridCol w:w="2146"/>
        <w:gridCol w:w="1847"/>
        <w:gridCol w:w="1970"/>
      </w:tblGrid>
      <w:tr w14:paraId="79AA5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9" w:hRule="atLeast"/>
        </w:trPr>
        <w:tc>
          <w:tcPr>
            <w:tcW w:w="2140" w:type="dxa"/>
            <w:noWrap w:val="0"/>
            <w:vAlign w:val="center"/>
          </w:tcPr>
          <w:p w14:paraId="3C9F48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招标人单位名称</w:t>
            </w:r>
          </w:p>
          <w:p w14:paraId="118F36B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（全称）</w:t>
            </w:r>
          </w:p>
        </w:tc>
        <w:tc>
          <w:tcPr>
            <w:tcW w:w="5969" w:type="dxa"/>
            <w:gridSpan w:val="4"/>
            <w:noWrap w:val="0"/>
            <w:vAlign w:val="center"/>
          </w:tcPr>
          <w:p w14:paraId="306BEE2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0158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noWrap w:val="0"/>
            <w:vAlign w:val="center"/>
          </w:tcPr>
          <w:p w14:paraId="3E2A35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152" w:type="dxa"/>
            <w:gridSpan w:val="2"/>
            <w:noWrap w:val="0"/>
            <w:vAlign w:val="center"/>
          </w:tcPr>
          <w:p w14:paraId="23BF205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2AE3A5B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1970" w:type="dxa"/>
            <w:noWrap w:val="0"/>
            <w:vAlign w:val="center"/>
          </w:tcPr>
          <w:p w14:paraId="33DB0B1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245A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noWrap w:val="0"/>
            <w:vAlign w:val="center"/>
          </w:tcPr>
          <w:p w14:paraId="3B2557D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是否发布招标计划</w:t>
            </w:r>
          </w:p>
        </w:tc>
        <w:tc>
          <w:tcPr>
            <w:tcW w:w="5969" w:type="dxa"/>
            <w:gridSpan w:val="4"/>
            <w:noWrap w:val="0"/>
            <w:vAlign w:val="center"/>
          </w:tcPr>
          <w:p w14:paraId="279AD95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5BB8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noWrap w:val="0"/>
            <w:vAlign w:val="center"/>
          </w:tcPr>
          <w:p w14:paraId="648FBBD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招标代理单位名称</w:t>
            </w:r>
          </w:p>
          <w:p w14:paraId="04F33C0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（全称）</w:t>
            </w:r>
          </w:p>
        </w:tc>
        <w:tc>
          <w:tcPr>
            <w:tcW w:w="5969" w:type="dxa"/>
            <w:gridSpan w:val="4"/>
            <w:noWrap w:val="0"/>
            <w:vAlign w:val="center"/>
          </w:tcPr>
          <w:p w14:paraId="7E5FB29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07A5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2140" w:type="dxa"/>
            <w:noWrap w:val="0"/>
            <w:vAlign w:val="center"/>
          </w:tcPr>
          <w:p w14:paraId="5F4528B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152" w:type="dxa"/>
            <w:gridSpan w:val="2"/>
            <w:noWrap w:val="0"/>
            <w:vAlign w:val="center"/>
          </w:tcPr>
          <w:p w14:paraId="79A6EDD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77DFDC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1970" w:type="dxa"/>
            <w:noWrap w:val="0"/>
            <w:vAlign w:val="center"/>
          </w:tcPr>
          <w:p w14:paraId="282365F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292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7" w:hRule="atLeast"/>
        </w:trPr>
        <w:tc>
          <w:tcPr>
            <w:tcW w:w="2140" w:type="dxa"/>
            <w:noWrap w:val="0"/>
            <w:vAlign w:val="center"/>
          </w:tcPr>
          <w:p w14:paraId="0F609AF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5969" w:type="dxa"/>
            <w:gridSpan w:val="4"/>
            <w:noWrap w:val="0"/>
            <w:vAlign w:val="center"/>
          </w:tcPr>
          <w:p w14:paraId="656EA79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C53CC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atLeast"/>
        </w:trPr>
        <w:tc>
          <w:tcPr>
            <w:tcW w:w="2140" w:type="dxa"/>
            <w:noWrap w:val="0"/>
            <w:vAlign w:val="center"/>
          </w:tcPr>
          <w:p w14:paraId="71E80B6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监管单位</w:t>
            </w:r>
          </w:p>
        </w:tc>
        <w:tc>
          <w:tcPr>
            <w:tcW w:w="5969" w:type="dxa"/>
            <w:gridSpan w:val="4"/>
            <w:noWrap w:val="0"/>
            <w:vAlign w:val="center"/>
          </w:tcPr>
          <w:p w14:paraId="4CAC2B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841D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6" w:hRule="atLeast"/>
        </w:trPr>
        <w:tc>
          <w:tcPr>
            <w:tcW w:w="2146" w:type="dxa"/>
            <w:gridSpan w:val="2"/>
            <w:noWrap w:val="0"/>
            <w:vAlign w:val="center"/>
          </w:tcPr>
          <w:p w14:paraId="4C361F41">
            <w:pPr>
              <w:jc w:val="center"/>
              <w:rPr>
                <w:rFonts w:hint="eastAsia" w:ascii="宋体" w:hAnsi="宋体" w:eastAsia="宋体" w:cs="微软雅黑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开标形式</w:t>
            </w:r>
          </w:p>
        </w:tc>
        <w:tc>
          <w:tcPr>
            <w:tcW w:w="2146" w:type="dxa"/>
            <w:noWrap w:val="0"/>
            <w:vAlign w:val="center"/>
          </w:tcPr>
          <w:p w14:paraId="3E4E4531">
            <w:pPr>
              <w:jc w:val="center"/>
              <w:rPr>
                <w:rFonts w:hint="default" w:ascii="宋体" w:hAnsi="宋体" w:eastAsia="宋体" w:cs="微软雅黑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见面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不见面</w:t>
            </w:r>
          </w:p>
        </w:tc>
        <w:tc>
          <w:tcPr>
            <w:tcW w:w="1847" w:type="dxa"/>
            <w:noWrap w:val="0"/>
            <w:vAlign w:val="center"/>
          </w:tcPr>
          <w:p w14:paraId="237A88F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是否远程异地评审</w:t>
            </w:r>
          </w:p>
        </w:tc>
        <w:tc>
          <w:tcPr>
            <w:tcW w:w="1970" w:type="dxa"/>
            <w:noWrap w:val="0"/>
            <w:vAlign w:val="center"/>
          </w:tcPr>
          <w:p w14:paraId="155F4E6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</w:tc>
      </w:tr>
      <w:tr w14:paraId="27383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2140" w:type="dxa"/>
            <w:noWrap w:val="0"/>
            <w:vAlign w:val="center"/>
          </w:tcPr>
          <w:p w14:paraId="30BAE4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项目类型</w:t>
            </w:r>
          </w:p>
        </w:tc>
        <w:tc>
          <w:tcPr>
            <w:tcW w:w="5969" w:type="dxa"/>
            <w:gridSpan w:val="4"/>
            <w:noWrap w:val="0"/>
            <w:vAlign w:val="center"/>
          </w:tcPr>
          <w:p w14:paraId="2F9D5D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工程总承包（EPC)   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施工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监理</w:t>
            </w:r>
          </w:p>
        </w:tc>
      </w:tr>
      <w:tr w14:paraId="16A60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7" w:hRule="atLeast"/>
        </w:trPr>
        <w:tc>
          <w:tcPr>
            <w:tcW w:w="2140" w:type="dxa"/>
            <w:noWrap w:val="0"/>
            <w:vAlign w:val="center"/>
          </w:tcPr>
          <w:p w14:paraId="18D82E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资格审查方式</w:t>
            </w:r>
          </w:p>
        </w:tc>
        <w:tc>
          <w:tcPr>
            <w:tcW w:w="5969" w:type="dxa"/>
            <w:gridSpan w:val="4"/>
            <w:noWrap w:val="0"/>
            <w:vAlign w:val="center"/>
          </w:tcPr>
          <w:p w14:paraId="4D4B4ACA">
            <w:pPr>
              <w:ind w:firstLine="883" w:firstLineChars="4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资格预审       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资格后审</w:t>
            </w:r>
          </w:p>
        </w:tc>
      </w:tr>
      <w:tr w14:paraId="7B3572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9" w:hRule="atLeast"/>
        </w:trPr>
        <w:tc>
          <w:tcPr>
            <w:tcW w:w="2140" w:type="dxa"/>
            <w:noWrap w:val="0"/>
            <w:vAlign w:val="center"/>
          </w:tcPr>
          <w:p w14:paraId="1829745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监管单位负责人</w:t>
            </w:r>
          </w:p>
        </w:tc>
        <w:tc>
          <w:tcPr>
            <w:tcW w:w="2152" w:type="dxa"/>
            <w:gridSpan w:val="2"/>
            <w:noWrap w:val="0"/>
            <w:vAlign w:val="center"/>
          </w:tcPr>
          <w:p w14:paraId="045C9084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795B726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项目入场时间</w:t>
            </w:r>
          </w:p>
        </w:tc>
        <w:tc>
          <w:tcPr>
            <w:tcW w:w="1970" w:type="dxa"/>
            <w:noWrap w:val="0"/>
            <w:vAlign w:val="center"/>
          </w:tcPr>
          <w:p w14:paraId="07F63DBB">
            <w:pPr>
              <w:jc w:val="center"/>
              <w:rPr>
                <w:rFonts w:ascii="宋体" w:hAnsi="宋体" w:eastAsia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 w14:paraId="27BEEA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8" w:hRule="atLeast"/>
        </w:trPr>
        <w:tc>
          <w:tcPr>
            <w:tcW w:w="2140" w:type="dxa"/>
            <w:noWrap w:val="0"/>
            <w:vAlign w:val="center"/>
          </w:tcPr>
          <w:p w14:paraId="0449228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5969" w:type="dxa"/>
            <w:gridSpan w:val="4"/>
            <w:noWrap w:val="0"/>
            <w:vAlign w:val="center"/>
          </w:tcPr>
          <w:p w14:paraId="7AB766B8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4F15FF2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是否有</w:t>
            </w:r>
            <w:r>
              <w:rPr>
                <w:rFonts w:ascii="宋体" w:hAnsi="宋体" w:eastAsia="宋体"/>
                <w:sz w:val="21"/>
                <w:szCs w:val="21"/>
              </w:rPr>
              <w:t>立项批复文件：</w:t>
            </w:r>
          </w:p>
          <w:p w14:paraId="43E6BDE1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71507CBB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资金</w:t>
            </w:r>
            <w:r>
              <w:rPr>
                <w:rFonts w:ascii="宋体" w:hAnsi="宋体" w:eastAsia="宋体"/>
                <w:sz w:val="21"/>
                <w:szCs w:val="21"/>
              </w:rPr>
              <w:t>来源：</w:t>
            </w:r>
          </w:p>
          <w:p w14:paraId="419D85CF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4A9188A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项目资金：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  <w:p w14:paraId="386AA528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3E3D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注：1.区公共资源交易服务中心不提供隔夜评审服务。</w:t>
      </w:r>
    </w:p>
    <w:p w14:paraId="40A28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440" w:leftChars="20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2.为了合理使用场地资源，区公共资源交易服务中心不予安排未经预约的开、评标（评审）活动</w:t>
      </w: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isplayHorizontalDrawingGridEvery w:val="1"/>
  <w:displayVerticalDrawingGridEvery w:val="1"/>
  <w:characterSpacingControl w:val="doNotCompress"/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YzFhMzQ3MzU1OTUzM2Q5MjAzYTY1YjM3NDNlZTMifQ=="/>
  </w:docVars>
  <w:rsids>
    <w:rsidRoot w:val="004D3F93"/>
    <w:rsid w:val="00037B90"/>
    <w:rsid w:val="000579CC"/>
    <w:rsid w:val="000B2CC1"/>
    <w:rsid w:val="000C08C5"/>
    <w:rsid w:val="000E52CF"/>
    <w:rsid w:val="000F2377"/>
    <w:rsid w:val="00104477"/>
    <w:rsid w:val="00132F8E"/>
    <w:rsid w:val="00180246"/>
    <w:rsid w:val="0018306B"/>
    <w:rsid w:val="001B01BE"/>
    <w:rsid w:val="001C4ED8"/>
    <w:rsid w:val="001D2F28"/>
    <w:rsid w:val="001D5066"/>
    <w:rsid w:val="001F38E4"/>
    <w:rsid w:val="00200FC7"/>
    <w:rsid w:val="00204DEE"/>
    <w:rsid w:val="002120E9"/>
    <w:rsid w:val="0022278A"/>
    <w:rsid w:val="00222E81"/>
    <w:rsid w:val="00232E79"/>
    <w:rsid w:val="00241254"/>
    <w:rsid w:val="002516EF"/>
    <w:rsid w:val="00260D49"/>
    <w:rsid w:val="0028444D"/>
    <w:rsid w:val="002C5CC3"/>
    <w:rsid w:val="002F5A68"/>
    <w:rsid w:val="003264F3"/>
    <w:rsid w:val="00340BD2"/>
    <w:rsid w:val="00365545"/>
    <w:rsid w:val="003836E0"/>
    <w:rsid w:val="003875D0"/>
    <w:rsid w:val="003A364D"/>
    <w:rsid w:val="003B783F"/>
    <w:rsid w:val="003E1AD6"/>
    <w:rsid w:val="00435C3D"/>
    <w:rsid w:val="00455F15"/>
    <w:rsid w:val="00492096"/>
    <w:rsid w:val="004927A1"/>
    <w:rsid w:val="004A43D7"/>
    <w:rsid w:val="004D3F93"/>
    <w:rsid w:val="005167C1"/>
    <w:rsid w:val="005410D8"/>
    <w:rsid w:val="005A46E0"/>
    <w:rsid w:val="005D4CFC"/>
    <w:rsid w:val="005D658F"/>
    <w:rsid w:val="00611A81"/>
    <w:rsid w:val="00657AAF"/>
    <w:rsid w:val="006753CC"/>
    <w:rsid w:val="006837C7"/>
    <w:rsid w:val="006F4442"/>
    <w:rsid w:val="00770BBB"/>
    <w:rsid w:val="00782A7E"/>
    <w:rsid w:val="007A636F"/>
    <w:rsid w:val="007B2536"/>
    <w:rsid w:val="007B343E"/>
    <w:rsid w:val="00804E9C"/>
    <w:rsid w:val="00813E26"/>
    <w:rsid w:val="00820006"/>
    <w:rsid w:val="008658D9"/>
    <w:rsid w:val="00884B0D"/>
    <w:rsid w:val="00931877"/>
    <w:rsid w:val="0095196F"/>
    <w:rsid w:val="009E51C1"/>
    <w:rsid w:val="00A63EB0"/>
    <w:rsid w:val="00A702D4"/>
    <w:rsid w:val="00AC0196"/>
    <w:rsid w:val="00AF4460"/>
    <w:rsid w:val="00AF5096"/>
    <w:rsid w:val="00B54C61"/>
    <w:rsid w:val="00B6186A"/>
    <w:rsid w:val="00BE5474"/>
    <w:rsid w:val="00BF706B"/>
    <w:rsid w:val="00C12D6D"/>
    <w:rsid w:val="00C85156"/>
    <w:rsid w:val="00CB1227"/>
    <w:rsid w:val="00CC5BD3"/>
    <w:rsid w:val="00D312CC"/>
    <w:rsid w:val="00D40AB4"/>
    <w:rsid w:val="00D65BF8"/>
    <w:rsid w:val="00D753D3"/>
    <w:rsid w:val="00DB3C8F"/>
    <w:rsid w:val="00E22F4C"/>
    <w:rsid w:val="00E45777"/>
    <w:rsid w:val="00E50469"/>
    <w:rsid w:val="00EC2609"/>
    <w:rsid w:val="00EE2A09"/>
    <w:rsid w:val="00F25966"/>
    <w:rsid w:val="00F8548E"/>
    <w:rsid w:val="00FC4937"/>
    <w:rsid w:val="00FF74D4"/>
    <w:rsid w:val="00FF7868"/>
    <w:rsid w:val="034A6114"/>
    <w:rsid w:val="0CC61AFC"/>
    <w:rsid w:val="0F1D2852"/>
    <w:rsid w:val="10EA0134"/>
    <w:rsid w:val="13404426"/>
    <w:rsid w:val="16281B42"/>
    <w:rsid w:val="1E5F6246"/>
    <w:rsid w:val="1E8B136B"/>
    <w:rsid w:val="1E932332"/>
    <w:rsid w:val="20521DF4"/>
    <w:rsid w:val="20B86649"/>
    <w:rsid w:val="22055BB1"/>
    <w:rsid w:val="276C7668"/>
    <w:rsid w:val="27FF65F9"/>
    <w:rsid w:val="2C7C6D9F"/>
    <w:rsid w:val="3078124F"/>
    <w:rsid w:val="34D7402E"/>
    <w:rsid w:val="38CE4E57"/>
    <w:rsid w:val="40911DA8"/>
    <w:rsid w:val="41270465"/>
    <w:rsid w:val="45322B35"/>
    <w:rsid w:val="46C57D6C"/>
    <w:rsid w:val="46CF3A4E"/>
    <w:rsid w:val="47002D8F"/>
    <w:rsid w:val="4E074F3E"/>
    <w:rsid w:val="4F8C03FB"/>
    <w:rsid w:val="53F57288"/>
    <w:rsid w:val="54597108"/>
    <w:rsid w:val="54684005"/>
    <w:rsid w:val="5CDC0C68"/>
    <w:rsid w:val="5D8357D3"/>
    <w:rsid w:val="5F534C64"/>
    <w:rsid w:val="5FF5758A"/>
    <w:rsid w:val="703674CE"/>
    <w:rsid w:val="73514F46"/>
    <w:rsid w:val="79144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paragraph" w:customStyle="1" w:styleId="8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customStyle="1" w:styleId="9">
    <w:name w:val="石墨文档副标题"/>
    <w:qFormat/>
    <w:uiPriority w:val="0"/>
    <w:pPr>
      <w:spacing w:before="260" w:after="260"/>
    </w:pPr>
    <w:rPr>
      <w:rFonts w:ascii="微软雅黑" w:hAnsi="微软雅黑" w:eastAsia="微软雅黑" w:cs="微软雅黑"/>
      <w:color w:val="888888"/>
      <w:sz w:val="48"/>
      <w:szCs w:val="48"/>
      <w:lang w:val="en-US" w:eastAsia="zh-CN" w:bidi="ar-SA"/>
    </w:rPr>
  </w:style>
  <w:style w:type="paragraph" w:customStyle="1" w:styleId="10">
    <w:name w:val="石墨文档大标题"/>
    <w:next w:val="8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40"/>
      <w:szCs w:val="40"/>
      <w:lang w:val="en-US" w:eastAsia="zh-CN" w:bidi="ar-SA"/>
    </w:rPr>
  </w:style>
  <w:style w:type="paragraph" w:customStyle="1" w:styleId="11">
    <w:name w:val="石墨文档中标题"/>
    <w:next w:val="8"/>
    <w:unhideWhenUsed/>
    <w:qFormat/>
    <w:uiPriority w:val="9"/>
    <w:pPr>
      <w:spacing w:before="260" w:after="260"/>
      <w:outlineLvl w:val="1"/>
    </w:pPr>
    <w:rPr>
      <w:rFonts w:ascii="微软雅黑" w:hAnsi="微软雅黑" w:eastAsia="微软雅黑" w:cs="微软雅黑"/>
      <w:b/>
      <w:bCs/>
      <w:sz w:val="36"/>
      <w:szCs w:val="36"/>
      <w:lang w:val="en-US" w:eastAsia="zh-CN" w:bidi="ar-SA"/>
    </w:rPr>
  </w:style>
  <w:style w:type="paragraph" w:customStyle="1" w:styleId="12">
    <w:name w:val="石墨文档小标题"/>
    <w:next w:val="8"/>
    <w:unhideWhenUsed/>
    <w:qFormat/>
    <w:uiPriority w:val="9"/>
    <w:pPr>
      <w:spacing w:before="260" w:after="260"/>
      <w:outlineLvl w:val="2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  <w:style w:type="paragraph" w:customStyle="1" w:styleId="13">
    <w:name w:val="石墨文档标题"/>
    <w:next w:val="8"/>
    <w:unhideWhenUsed/>
    <w:qFormat/>
    <w:uiPriority w:val="9"/>
    <w:pPr>
      <w:spacing w:before="260" w:after="260"/>
      <w:outlineLvl w:val="3"/>
    </w:pPr>
    <w:rPr>
      <w:rFonts w:ascii="微软雅黑" w:hAnsi="微软雅黑" w:eastAsia="微软雅黑" w:cs="微软雅黑"/>
      <w:b/>
      <w:bCs/>
      <w:sz w:val="56"/>
      <w:szCs w:val="56"/>
      <w:lang w:val="en-US" w:eastAsia="zh-CN" w:bidi="ar-SA"/>
    </w:rPr>
  </w:style>
  <w:style w:type="paragraph" w:customStyle="1" w:styleId="14">
    <w:name w:val="石墨文档引用"/>
    <w:qFormat/>
    <w:uiPriority w:val="0"/>
    <w:pPr>
      <w:pBdr>
        <w:left w:val="single" w:color="F0F0F0" w:sz="30" w:space="10"/>
      </w:pBdr>
    </w:pPr>
    <w:rPr>
      <w:rFonts w:ascii="微软雅黑" w:hAnsi="微软雅黑" w:eastAsia="微软雅黑" w:cs="微软雅黑"/>
      <w:color w:val="ADADAD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232</Characters>
  <Lines>3</Lines>
  <Paragraphs>1</Paragraphs>
  <TotalTime>6</TotalTime>
  <ScaleCrop>false</ScaleCrop>
  <LinksUpToDate>false</LinksUpToDate>
  <CharactersWithSpaces>265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2022-09-01T06:07:00Z</dcterms:created>
  <dc:creator>刘蘑菇</dc:creator>
  <cp:lastModifiedBy>Schnauzer</cp:lastModifiedBy>
  <dcterms:modified xsi:type="dcterms:W3CDTF">2025-07-23T02:26:18Z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8981AF1053DB4C47B68BFB3D19B674A3_13</vt:lpwstr>
  </property>
  <property fmtid="{D5CDD505-2E9C-101B-9397-08002B2CF9AE}" pid="4" name="KSOTemplateDocerSaveRecord">
    <vt:lpwstr>eyJoZGlkIjoiZGM0ODVmZDU3ZGExOWU4N2QxM2U3NjAxMjQxZTRjZjkifQ==</vt:lpwstr>
  </property>
</Properties>
</file>