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新注册用户CA办理、注册流程</w:t>
      </w:r>
      <w:bookmarkEnd w:id="0"/>
    </w:p>
    <w:p>
      <w:pPr>
        <w:rPr>
          <w:rFonts w:hint="eastAsia" w:eastAsia="仿宋_GB2312" w:cs="Times New Roman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一、CA办理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政府采购新用户需先办理CA。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本市企业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可办理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颐信CA（办理电话：62340645）或北京CA （办理电话：62340312）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非本市及特殊企业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可办理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颐信CA（办理电话：400-700-1900）或北京CA （办理电话：65389389）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办理时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说明在“北京市公共资源交易服务通州区分平台”使用，电子标需办理企业签章。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支持已有CA情况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目前网站支持使用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北京工程建设交易信息网办理的北京CA（bjCA）及颐信CA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北京市公共资源交易服务平台区县平台专用锁（ 注：北京市电子交易平台办理北京CA锁无法使用）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CA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注册前准备工作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关闭防火墙、360、杀毒软件等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2、CA锁仅支持IE浏览器。请确认IE浏览器版本在IE10以上，确认及升级方法如下：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打开ie浏览器查看版本号是否为10以上（win10系统忽略此步骤），不足的升级到11，点击工具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718310" cy="238125"/>
            <wp:effectExtent l="0" t="0" r="381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824" cy="23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点关于internet Explorer查看版本。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695575" cy="1206500"/>
            <wp:effectExtent l="0" t="0" r="190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1079" cy="122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30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3、添加信用网站。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点击工具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718310" cy="238125"/>
            <wp:effectExtent l="0" t="0" r="381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824" cy="23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点internet选项按照①②③顺序选择确保⑤⑥在取消状态下在④处添加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instrText xml:space="preserve"> HYPERLINK "http://36.112.142.60/" </w:instrTex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http://36.112.142.60/</w:t>
      </w:r>
      <w:r>
        <w:rPr>
          <w:rStyle w:val="4"/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作为信任网址关闭该页面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3811905"/>
            <wp:effectExtent l="0" t="0" r="1397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4、安装CA驱动。CA驱动下载地址如下：http://36.112.142.12/ggzy/xzzxwd/1711.jhtml，各市场主体请按照CA品牌下载“对应的驱动”及“统一数字证书应用环境”。（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注：使用本平台必须安装本平台提供CA驱动使用其他驱动后果自负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新用户注册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点击登录界面（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http://36.112.142.60/zfcg/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）新用户注册，单位名称必须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CA锁自动识别，填写企业基本信息后点击注册，后必须完善企业基本信息（附件上传营业执照）提交，未完善信息的单位需切换账号（公司中文全称）密码（注册时填写密码）完善信息，等待中心审核（审核时限一个工作日内16:30前当日审核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电话：61557059）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CA绑定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新用户注册所插CA锁自动绑定该账号、其他CA锁需要绑定需用注册CA锁登陆后，点击左上角CA管理，在只插新锁的情况下点击新增锁识别CA锁信息后点击分配，即可绑定。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B1"/>
    <w:rsid w:val="31CA25A7"/>
    <w:rsid w:val="3C68699A"/>
    <w:rsid w:val="6097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2021-12-15T11:55:00Z</dcterms:created>
  <dc:creator>赵桐帅气的男朋友</dc:creator>
  <cp:lastModifiedBy>赵桐帅气的男朋友</cp:lastModifiedBy>
  <dcterms:modified xsi:type="dcterms:W3CDTF">2021-12-20T03:27:29Z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9DAE428A58654991AE0CB5F7E39D9E10</vt:lpwstr>
  </property>
</Properties>
</file>